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75"/>
        <w:gridCol w:w="5214"/>
        <w:gridCol w:w="216"/>
        <w:gridCol w:w="216"/>
        <w:gridCol w:w="4035"/>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E3F7849" w:rsidR="00093CA9" w:rsidRDefault="00FB31B8" w:rsidP="00093CA9">
            <w:r>
              <w:t>DWF Group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202C3C6" w:rsidR="00093CA9" w:rsidRDefault="001E4AE5" w:rsidP="00093CA9">
            <w:r>
              <w:t>Poland</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6D5F340" w:rsidR="00093CA9" w:rsidRDefault="00236B6C" w:rsidP="00093CA9">
            <w:r w:rsidRPr="00236B6C">
              <w:t>The Act of 27 April 2001 Environmental Protection Law (Journal of Laws 2024, item 54, consolidated text, as amended) (</w:t>
            </w:r>
            <w:proofErr w:type="spellStart"/>
            <w:r w:rsidRPr="00236B6C">
              <w:t>ustawa</w:t>
            </w:r>
            <w:proofErr w:type="spellEnd"/>
            <w:r w:rsidRPr="00236B6C">
              <w:t xml:space="preserve"> z </w:t>
            </w:r>
            <w:proofErr w:type="spellStart"/>
            <w:r w:rsidRPr="00236B6C">
              <w:t>dnia</w:t>
            </w:r>
            <w:proofErr w:type="spellEnd"/>
            <w:r w:rsidRPr="00236B6C">
              <w:t xml:space="preserve"> 27 </w:t>
            </w:r>
            <w:proofErr w:type="spellStart"/>
            <w:r w:rsidRPr="00236B6C">
              <w:t>kwietnia</w:t>
            </w:r>
            <w:proofErr w:type="spellEnd"/>
            <w:r w:rsidRPr="00236B6C">
              <w:t xml:space="preserve"> 2001 r. </w:t>
            </w:r>
            <w:proofErr w:type="spellStart"/>
            <w:r w:rsidRPr="00236B6C">
              <w:t>Prawo</w:t>
            </w:r>
            <w:proofErr w:type="spellEnd"/>
            <w:r w:rsidRPr="00236B6C">
              <w:t xml:space="preserve"> </w:t>
            </w:r>
            <w:proofErr w:type="spellStart"/>
            <w:r w:rsidRPr="00236B6C">
              <w:t>ochrony</w:t>
            </w:r>
            <w:proofErr w:type="spellEnd"/>
            <w:r w:rsidRPr="00236B6C">
              <w:t xml:space="preserve"> </w:t>
            </w:r>
            <w:proofErr w:type="spellStart"/>
            <w:r w:rsidRPr="00236B6C">
              <w:t>środowiska</w:t>
            </w:r>
            <w:proofErr w:type="spellEnd"/>
            <w:r w:rsidRPr="00236B6C">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6320A3" w:rsidR="00093CA9" w:rsidRDefault="00AF7AF9" w:rsidP="00093CA9">
            <w:hyperlink r:id="rId17" w:history="1">
              <w:r w:rsidRPr="00360DF6">
                <w:rPr>
                  <w:rStyle w:val="Hyperlink"/>
                </w:rPr>
                <w:t>https://web.archive.org/web/20250430171806/https:/isap.sejm.gov.pl/isap.nsf/download.xsp/WDU20010620627/U/D20010627Lj.pdf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B19704A" w:rsidR="00093CA9" w:rsidRDefault="0085506F"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CD42DF7" w:rsidR="00093CA9" w:rsidRDefault="008B0ED4"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49F5C1EA"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C1C7281"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3318BBF3" w14:textId="77777777" w:rsidR="00CA5573" w:rsidRDefault="00CA5573" w:rsidP="00CA5573">
            <w:r>
              <w:t>The Act defines the principles of environmental protection and the conditions for using its resources, taking into account the requirements of sustainable development, and in particular:</w:t>
            </w:r>
          </w:p>
          <w:p w14:paraId="56EF276D" w14:textId="77777777" w:rsidR="00CA5573" w:rsidRDefault="00CA5573" w:rsidP="00CA5573">
            <w:r>
              <w:t>•</w:t>
            </w:r>
            <w:r>
              <w:tab/>
              <w:t>principles for determining: conditions for the protection of environmental resources, conditions for introducing substances or energy into the environment, costs of using the environment;</w:t>
            </w:r>
          </w:p>
          <w:p w14:paraId="2FC86BBF" w14:textId="77777777" w:rsidR="00CA5573" w:rsidRDefault="00CA5573" w:rsidP="00CA5573">
            <w:r>
              <w:t>•</w:t>
            </w:r>
            <w:r>
              <w:tab/>
              <w:t>duties of administrative bodies;</w:t>
            </w:r>
          </w:p>
          <w:p w14:paraId="36DA4E7C" w14:textId="77777777" w:rsidR="00CA5573" w:rsidRDefault="00CA5573" w:rsidP="00CA5573">
            <w:r>
              <w:t>•</w:t>
            </w:r>
            <w:r>
              <w:tab/>
              <w:t xml:space="preserve">responsibility and sanctions. </w:t>
            </w:r>
          </w:p>
          <w:p w14:paraId="7001CB8D" w14:textId="77777777" w:rsidR="00CA5573" w:rsidRDefault="00CA5573" w:rsidP="00CA5573">
            <w:r>
              <w:t>Methane is listed as a gas for which emissions are subject to fees by companies utilizing the environment.</w:t>
            </w:r>
          </w:p>
          <w:p w14:paraId="18257824" w14:textId="0FEADEA1" w:rsidR="00093CA9" w:rsidRDefault="00CA5573" w:rsidP="00CA5573">
            <w:r>
              <w:t>The Act regulates the establishment of the National Pollutant Release and Transfer Register.</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7A8F7DC" w:rsidR="00093CA9" w:rsidRDefault="006C714F"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6ABB456" w:rsidR="00093CA9" w:rsidRPr="00173D7C" w:rsidRDefault="00613E5E" w:rsidP="00093CA9">
            <w:pPr>
              <w:rPr>
                <w:color w:val="000000" w:themeColor="text1"/>
              </w:rPr>
            </w:pPr>
            <w:r>
              <w:rPr>
                <w:color w:val="000000" w:themeColor="text1"/>
              </w:rPr>
              <w:t>2001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7EF42A1" w:rsidR="00093CA9" w:rsidRPr="00173D7C" w:rsidRDefault="00165DB9" w:rsidP="00093CA9">
            <w:pPr>
              <w:rPr>
                <w:color w:val="000000" w:themeColor="text1"/>
              </w:rPr>
            </w:pPr>
            <w:r>
              <w:rPr>
                <w:color w:val="000000" w:themeColor="text1"/>
              </w:rPr>
              <w:t>2001</w:t>
            </w:r>
            <w:r w:rsidR="007D0C32">
              <w:rPr>
                <w:color w:val="000000" w:themeColor="text1"/>
              </w:rPr>
              <w:t xml:space="preserve">, </w:t>
            </w:r>
            <w:r w:rsidR="009750F7">
              <w:rPr>
                <w:color w:val="000000" w:themeColor="text1"/>
              </w:rPr>
              <w:t>2025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12C9F8C1" w:rsidR="00093CA9" w:rsidRPr="00587FAE" w:rsidRDefault="00BC3D23" w:rsidP="00093CA9">
            <w:pPr>
              <w:rPr>
                <w:color w:val="000000" w:themeColor="text1"/>
              </w:rPr>
            </w:pPr>
            <w:r w:rsidRPr="00BC3D23">
              <w:rPr>
                <w:color w:val="000000" w:themeColor="text1"/>
              </w:rPr>
              <w:t xml:space="preserve">A city that does not recognize the existing document as an urban adaptation plan or does not have such a document must develop its plan in accordance with the law by </w:t>
            </w:r>
            <w:r>
              <w:rPr>
                <w:color w:val="000000" w:themeColor="text1"/>
              </w:rPr>
              <w:t xml:space="preserve">2 </w:t>
            </w:r>
            <w:r w:rsidRPr="00BC3D23">
              <w:rPr>
                <w:color w:val="000000" w:themeColor="text1"/>
              </w:rPr>
              <w:t>January 2028</w:t>
            </w:r>
            <w:r>
              <w:rPr>
                <w:color w:val="000000" w:themeColor="text1"/>
              </w:rPr>
              <w:t>.</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9CEE95C" w:rsidR="00093CA9" w:rsidRDefault="00BD5991" w:rsidP="00093CA9">
            <w:r>
              <w:t>Government/</w:t>
            </w:r>
            <w:r w:rsidRPr="00281724">
              <w:t>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75B576A" w:rsidR="00093CA9" w:rsidRPr="006B7B0D" w:rsidRDefault="009D687C" w:rsidP="00093CA9">
            <w:r w:rsidRPr="009D687C">
              <w:t>Minister responsible for climate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7C25C13" w:rsidR="00093CA9" w:rsidRPr="006B7B0D" w:rsidRDefault="0000308A"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1D414555" w:rsidR="00093CA9" w:rsidRPr="006B7B0D" w:rsidRDefault="007A43B0" w:rsidP="00093CA9">
            <w:r w:rsidRPr="007A43B0">
              <w:t>village mayor, town mayor, or city president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0D99A0B"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66F77B80" w:rsidR="00093CA9" w:rsidRPr="006B7B0D" w:rsidRDefault="007A43B0"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DFE9936" w:rsidR="00093CA9" w:rsidRPr="006B7B0D" w:rsidRDefault="00112E7D" w:rsidP="00093CA9">
            <w:r w:rsidRPr="00112E7D">
              <w:t>regional director for environmental protection</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2B48B61D" w:rsidR="00093CA9" w:rsidRPr="006B7B0D" w:rsidRDefault="00112E7D"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1432F174" w:rsidR="00093CA9" w:rsidRPr="006B7B0D" w:rsidRDefault="00CF6C5C" w:rsidP="00093CA9">
            <w:r w:rsidRPr="00CF6C5C">
              <w:t>Institute of Environmental Protection</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09E1642" w:rsidR="00093CA9" w:rsidRPr="006B7B0D" w:rsidRDefault="00630CBB" w:rsidP="00093CA9">
            <w:r>
              <w:t>X</w:t>
            </w:r>
          </w:p>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5D26143" w:rsidR="00093CA9" w:rsidRPr="006B7B0D" w:rsidRDefault="00C12B7F" w:rsidP="00093CA9">
            <w:r w:rsidRPr="00C12B7F">
              <w:t>voivodeship marshal/county governor</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C7F5937" w:rsidR="00093CA9" w:rsidRPr="006B7B0D" w:rsidRDefault="00C12B7F" w:rsidP="00093CA9">
            <w:r>
              <w:t>X</w:t>
            </w:r>
          </w:p>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lastRenderedPageBreak/>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3C8E8C4A" w:rsidR="00093CA9" w:rsidRDefault="00C12B7F"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269A5DBD" w:rsidR="00093CA9" w:rsidRPr="008017F9" w:rsidRDefault="007263C1" w:rsidP="00093CA9">
            <w:pPr>
              <w:keepNext/>
              <w:rPr>
                <w:color w:val="000000" w:themeColor="text1"/>
              </w:rPr>
            </w:pPr>
            <w:r w:rsidRPr="007263C1">
              <w:rPr>
                <w:color w:val="000000" w:themeColor="text1"/>
              </w:rPr>
              <w:t>The report on monitoring the implementation of climate change adaptation measures is prepared in an electronic system available on the website, the address of which is provided by the Institute of Environmental Protection on its Public Information Bulletin page</w:t>
            </w:r>
            <w:r>
              <w:rPr>
                <w:color w:val="000000" w:themeColor="text1"/>
              </w:rPr>
              <w:t xml:space="preserve"> (Article </w:t>
            </w:r>
            <w:r w:rsidR="00C04883">
              <w:rPr>
                <w:color w:val="000000" w:themeColor="text1"/>
              </w:rPr>
              <w:t>18c (1) and (4)).</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472CB9F8" w:rsidR="00CF5268" w:rsidRDefault="00E93FD8"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CE61F85" w:rsidR="00CF5268" w:rsidRDefault="00F6536E"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3543A10" w:rsidR="00CF5268" w:rsidRDefault="00F6536E"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1443E51" w:rsidR="00CF5268" w:rsidRDefault="00F6536E" w:rsidP="00DD3144">
            <w:r>
              <w:t>X</w:t>
            </w:r>
          </w:p>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6217A6B4" w:rsidR="00CF5268" w:rsidRDefault="00F6536E"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40633C34" w:rsidR="466E435B" w:rsidRDefault="00F6536E" w:rsidP="00DD3144">
            <w:r>
              <w:t>X</w:t>
            </w:r>
          </w:p>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3A09778C" w:rsidR="00CF5268" w:rsidRDefault="00F6536E"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68C5EC35" w:rsidR="466E435B" w:rsidRDefault="00266596"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0C039974" w:rsidR="466E435B" w:rsidRDefault="00266596" w:rsidP="00DD3144">
            <w:r>
              <w:t>X</w:t>
            </w:r>
          </w:p>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0122B5B6" w:rsidR="466E435B" w:rsidRDefault="00266596" w:rsidP="00DD3144">
            <w:r>
              <w:t>X</w:t>
            </w:r>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2BA1ADEE" w:rsidR="466E435B" w:rsidRDefault="00266596"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49A60BF" w:rsidR="00CF5268" w:rsidRDefault="00266596" w:rsidP="00DD3144">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617E6A32" w:rsidR="00CF5268" w:rsidRDefault="00266596"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4A867F0F" w:rsidR="00B536E6" w:rsidRDefault="00B137C5" w:rsidP="00DD3144">
            <w:r>
              <w:t>X</w:t>
            </w:r>
          </w:p>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24C54129" w:rsidR="00B536E6" w:rsidRDefault="00B137C5" w:rsidP="00DD3144">
            <w:r>
              <w:t>X</w:t>
            </w:r>
          </w:p>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3E618C26" w:rsidR="00B536E6" w:rsidRDefault="00B137C5" w:rsidP="00DD3144">
            <w:r>
              <w:t>X</w:t>
            </w:r>
          </w:p>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4DB2FC19" w:rsidR="00B536E6" w:rsidRDefault="00B137C5" w:rsidP="00DD3144">
            <w:r>
              <w:t>X</w:t>
            </w:r>
          </w:p>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667E1A6E" w:rsidR="00B536E6" w:rsidRDefault="00B137C5" w:rsidP="00DD3144">
            <w:r>
              <w:t>X</w:t>
            </w:r>
          </w:p>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0EC8D584" w:rsidR="00B536E6" w:rsidRDefault="00B137C5" w:rsidP="00DD3144">
            <w:r>
              <w:t>X</w:t>
            </w:r>
          </w:p>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49B3DD7A" w:rsidR="00B536E6" w:rsidRDefault="00B137C5" w:rsidP="00DD3144">
            <w:r>
              <w:t>X</w:t>
            </w:r>
          </w:p>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144477D3" w:rsidR="00B536E6" w:rsidRDefault="00B137C5" w:rsidP="00DD3144">
            <w:r>
              <w:t>X</w:t>
            </w:r>
          </w:p>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21B59FB6" w:rsidR="00B536E6" w:rsidRDefault="00B137C5" w:rsidP="00DD3144">
            <w:r>
              <w:t>X</w:t>
            </w:r>
          </w:p>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4FBCDC96" w:rsidR="00B536E6" w:rsidRDefault="00B137C5" w:rsidP="00DD3144">
            <w:r>
              <w:t>X</w:t>
            </w:r>
          </w:p>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1B674DAC" w:rsidR="00B536E6" w:rsidRDefault="00B137C5" w:rsidP="00DD3144">
            <w:r>
              <w:t>X</w:t>
            </w:r>
          </w:p>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651B7787" w:rsidR="00B536E6" w:rsidRDefault="00B137C5" w:rsidP="00DD3144">
            <w:r>
              <w:t>X</w:t>
            </w:r>
          </w:p>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69C57126" w:rsidR="00B536E6" w:rsidRDefault="00B137C5" w:rsidP="00DD3144">
            <w:r>
              <w:t>X</w:t>
            </w:r>
          </w:p>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5692A95A" w:rsidR="00B536E6" w:rsidRDefault="00B137C5" w:rsidP="00DD3144">
            <w:r>
              <w:t>X</w:t>
            </w:r>
          </w:p>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5377C6C6" w:rsidR="00B536E6" w:rsidRDefault="00B137C5" w:rsidP="00DD3144">
            <w:r>
              <w:t>X</w:t>
            </w:r>
          </w:p>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3511750B" w:rsidR="00B536E6" w:rsidRDefault="00B137C5" w:rsidP="00DD3144">
            <w:r>
              <w:t>X</w:t>
            </w:r>
          </w:p>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79C3FC09" w:rsidR="00B536E6" w:rsidRDefault="00B137C5" w:rsidP="00DD3144">
            <w:r>
              <w:t>X</w:t>
            </w:r>
          </w:p>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6EA8EBB0" w:rsidR="00B536E6" w:rsidRDefault="00B137C5" w:rsidP="00DD3144">
            <w:r>
              <w:t>X</w:t>
            </w:r>
          </w:p>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6166BA0B" w:rsidR="00B536E6" w:rsidRDefault="00B137C5" w:rsidP="00DD3144">
            <w:r>
              <w:t>X</w:t>
            </w:r>
          </w:p>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3CFC229F" w:rsidR="00B536E6" w:rsidRDefault="00B137C5" w:rsidP="00DD3144">
            <w:r>
              <w:t>X</w:t>
            </w:r>
          </w:p>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1330F234" w:rsidR="00B536E6" w:rsidRDefault="00B137C5" w:rsidP="00DD3144">
            <w:r>
              <w:t>X</w:t>
            </w:r>
          </w:p>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57C86B10" w:rsidR="00B536E6" w:rsidRDefault="00B137C5" w:rsidP="00DD3144">
            <w:r>
              <w:t>X</w:t>
            </w: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2E2F9EFF" w:rsidR="0039223F" w:rsidRDefault="00183468" w:rsidP="00DD3144">
            <w:r>
              <w:t>Entity using the environment - it is understood as: (a) an entrepreneur within the meaning of the provisions of the Act of 6 March 2018. - Entrepreneurs' Law (Journal of Laws of 2023, item 221, 641, 803, 1414 and 2029) and a foreign entrepreneur within the meaning of the provisions of the Act of 6 March 2018 on the principles of participation of foreign entrepreneurs and other foreign persons in economic turnover on the territory of the Republic of Poland (Journal of Laws of 2022, item 470), as well as persons conducting productive activity in agriculture in the field of agricultural crops, animal husbandry or breeding, horticulture, vegetable growing, forestry and inland fishing, (b) an organisational unit which is not an entrepreneur within the meaning of the provisions of the Act of 6 March 2018. - Entrepreneurs' Law, (c) a natural person who is not an entity referred to in point (a) and who uses the environment to the extent that the use of the environment requires a permit</w:t>
            </w:r>
            <w:r>
              <w:t>.</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lastRenderedPageBreak/>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00308A"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6C714F" w:rsidRDefault="00107CE2" w:rsidP="00DD3144">
            <w:pPr>
              <w:rPr>
                <w:lang w:val="fr-FR"/>
              </w:rPr>
            </w:pPr>
            <w:r w:rsidRPr="006C714F">
              <w:rPr>
                <w:lang w:val="fr-FR"/>
              </w:rPr>
              <w:t>Minimum revenue (Enter minimum revenue)</w:t>
            </w:r>
          </w:p>
        </w:tc>
        <w:tc>
          <w:tcPr>
            <w:tcW w:w="4910" w:type="dxa"/>
            <w:gridSpan w:val="7"/>
            <w:shd w:val="clear" w:color="auto" w:fill="auto"/>
            <w:vAlign w:val="center"/>
          </w:tcPr>
          <w:p w14:paraId="2518BD70" w14:textId="77777777" w:rsidR="00524D54" w:rsidRPr="006C714F" w:rsidRDefault="00524D54" w:rsidP="00DD3144">
            <w:pPr>
              <w:rPr>
                <w:lang w:val="fr-FR"/>
              </w:rPr>
            </w:pPr>
          </w:p>
        </w:tc>
      </w:tr>
      <w:tr w:rsidR="00524D54" w:rsidRPr="001E4AE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28AEA983" w:rsidR="00524D54" w:rsidRPr="003577A4" w:rsidRDefault="008B0666" w:rsidP="00DD3144">
            <w:r>
              <w:t>X</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263843BA" w:rsidR="00576ED8" w:rsidRDefault="00470B6E"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3C8F874" w:rsidR="00911F20" w:rsidRDefault="003A2A7D"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35AAAA91" w:rsidR="00911F20" w:rsidRDefault="002234AC" w:rsidP="00DD3144">
            <w:r>
              <w:t>X</w:t>
            </w:r>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7A80AE46" w:rsidR="00911F20" w:rsidRDefault="002234AC" w:rsidP="00DD3144">
            <w:r>
              <w:t>X</w:t>
            </w:r>
          </w:p>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38B7B3FC" w:rsidR="00911F20" w:rsidRDefault="002234AC" w:rsidP="00DD3144">
            <w:r>
              <w:t>X</w:t>
            </w:r>
          </w:p>
        </w:tc>
      </w:tr>
      <w:tr w:rsidR="00911F20" w14:paraId="57619B28" w14:textId="77777777" w:rsidTr="00DD3144">
        <w:trPr>
          <w:trHeight w:val="533"/>
        </w:trPr>
        <w:tc>
          <w:tcPr>
            <w:tcW w:w="1066" w:type="dxa"/>
            <w:vAlign w:val="center"/>
          </w:tcPr>
          <w:p w14:paraId="3E970F33" w14:textId="75661043" w:rsidR="00911F20" w:rsidRDefault="00911F20" w:rsidP="00DD3144">
            <w:r>
              <w:lastRenderedPageBreak/>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2E1EA765" w14:textId="1949EEE7" w:rsidR="000C5C5E" w:rsidRDefault="000C5C5E" w:rsidP="00976174">
            <w:r w:rsidRPr="000C5C5E">
              <w:t>The policy includes provisions regarding civil, criminal, and administrative liability (including administrative fines).</w:t>
            </w:r>
          </w:p>
          <w:p w14:paraId="0955103D" w14:textId="3BA9A902" w:rsidR="009C4798" w:rsidRDefault="000C5C5E" w:rsidP="00976174">
            <w:r>
              <w:t>E.g. a</w:t>
            </w:r>
            <w:r w:rsidR="00976174">
              <w:t>dministrative fines are imposed, by decision, by the regional environmental protection inspector for:</w:t>
            </w:r>
            <w:r w:rsidR="00976174">
              <w:t xml:space="preserve"> </w:t>
            </w:r>
            <w:r w:rsidR="00976174">
              <w:t>exceeding the quantities or types of gases or dust introduced into the air specified in the permits</w:t>
            </w:r>
            <w:r w:rsidR="00976174">
              <w:t xml:space="preserve"> or other </w:t>
            </w:r>
            <w:r w:rsidR="00267C6F">
              <w:t>exceeding.</w:t>
            </w:r>
          </w:p>
          <w:p w14:paraId="6475235A" w14:textId="678D5000" w:rsidR="00267C6F" w:rsidRDefault="002234AC" w:rsidP="00976174">
            <w:r w:rsidRPr="002234AC">
              <w:t>Anyone who violates the conditions of the decision on the permissible noise level is subject to arrest, restriction of liberty, or a fine</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055AA8C6" w:rsidR="00CB1649" w:rsidRPr="00FA0CF8" w:rsidRDefault="00F803A2" w:rsidP="00DD3144">
            <w:pPr>
              <w:spacing w:line="276" w:lineRule="auto"/>
              <w:rPr>
                <w:color w:val="000000" w:themeColor="text1"/>
              </w:rPr>
            </w:pPr>
            <w:r>
              <w:rPr>
                <w:color w:val="000000" w:themeColor="text1"/>
              </w:rPr>
              <w:t>X</w:t>
            </w: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683434D9" w:rsidR="00BE0825" w:rsidRPr="00F803A2" w:rsidRDefault="00F803A2" w:rsidP="00F803A2">
            <w:r w:rsidRPr="000C5C5E">
              <w:t>The policy includes provisions regarding civil, criminal, and administrative liability (including administrative fines).</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35DC5E78" w:rsidR="008063B5" w:rsidRDefault="00F803A2" w:rsidP="00DD3144">
            <w:pPr>
              <w:spacing w:line="276" w:lineRule="auto"/>
              <w:rPr>
                <w:color w:val="000000" w:themeColor="text1"/>
              </w:rPr>
            </w:pPr>
            <w:r>
              <w:rPr>
                <w:color w:val="000000" w:themeColor="text1"/>
              </w:rPr>
              <w:t>X</w:t>
            </w: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00DB7326" w:rsidR="008063B5" w:rsidRDefault="00727E87" w:rsidP="00DD3144">
            <w:pPr>
              <w:spacing w:line="276" w:lineRule="auto"/>
              <w:rPr>
                <w:color w:val="000000" w:themeColor="text1"/>
              </w:rPr>
            </w:pPr>
            <w:r w:rsidRPr="0006072D">
              <w:rPr>
                <w:color w:val="000000" w:themeColor="text1"/>
              </w:rPr>
              <w:t>In the case of administrative proceedings, the party may, in certain situations, file a complaint with the administrative court.</w:t>
            </w: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535C43EC" w:rsidR="00042406" w:rsidRDefault="00F12573" w:rsidP="00DD3144">
            <w: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15A68450" w:rsidR="00042406" w:rsidRDefault="00F12573"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302EA0CB" w:rsidR="00042406" w:rsidRDefault="00F12573"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07DB5A46" w:rsidR="00042406" w:rsidRDefault="00F12573" w:rsidP="00DD3144">
            <w:r>
              <w:t>X</w:t>
            </w:r>
          </w:p>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0522F0B2" w:rsidR="00042406" w:rsidRDefault="00F12573"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28789829" w:rsidR="00042406" w:rsidRDefault="00F12573"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357218EA" w:rsidR="00042406" w:rsidRDefault="00F12573"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lastRenderedPageBreak/>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1C3F7B21" w:rsidR="00B0479E" w:rsidRPr="00F75058" w:rsidRDefault="000173AE"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4A63598F" w:rsidR="00B0479E" w:rsidRPr="00F75058" w:rsidRDefault="000173AE"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5C8C0D62" w:rsidR="00B0479E" w:rsidRPr="00F75058" w:rsidRDefault="00E66BAB" w:rsidP="00DD3144">
            <w:pPr>
              <w:rPr>
                <w:rFonts w:ascii="Calibri" w:hAnsi="Calibri" w:cs="Calibri"/>
              </w:rPr>
            </w:pPr>
            <w:r>
              <w:rPr>
                <w:rFonts w:ascii="Calibri" w:hAnsi="Calibri" w:cs="Calibri"/>
              </w:rP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3EA490A" w:rsidR="00B0479E" w:rsidRPr="00F75058" w:rsidRDefault="00E66BAB" w:rsidP="00DD3144">
            <w:pPr>
              <w:rPr>
                <w:rFonts w:ascii="Calibri" w:hAnsi="Calibri" w:cs="Calibri"/>
              </w:rPr>
            </w:pPr>
            <w:r>
              <w:rPr>
                <w:rFonts w:ascii="Calibri" w:hAnsi="Calibri" w:cs="Calibri"/>
              </w:rPr>
              <w:t>X</w:t>
            </w: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9503D98" w:rsidR="00B0479E" w:rsidRPr="00F75058" w:rsidRDefault="008F31F8" w:rsidP="00DD3144">
            <w:pPr>
              <w:rPr>
                <w:rFonts w:ascii="Calibri" w:hAnsi="Calibri" w:cs="Calibri"/>
              </w:rPr>
            </w:pPr>
            <w:r>
              <w:rPr>
                <w:rFonts w:ascii="Calibri" w:hAnsi="Calibri" w:cs="Calibri"/>
              </w:rPr>
              <w:t>X</w:t>
            </w: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5657C483" w:rsidR="00B0479E" w:rsidRPr="00F75058" w:rsidRDefault="008F31F8" w:rsidP="00DD3144">
            <w:pPr>
              <w:rPr>
                <w:rFonts w:ascii="Calibri" w:hAnsi="Calibri" w:cs="Calibri"/>
              </w:rPr>
            </w:pPr>
            <w:r>
              <w:rPr>
                <w:rFonts w:ascii="Calibri" w:hAnsi="Calibri" w:cs="Calibri"/>
              </w:rPr>
              <w:t>X</w:t>
            </w: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5A02EC8A" w:rsidR="00B0479E" w:rsidRPr="00F75058" w:rsidRDefault="00C1505E" w:rsidP="00DD3144">
            <w:pPr>
              <w:rPr>
                <w:rFonts w:ascii="Calibri" w:hAnsi="Calibri" w:cs="Calibri"/>
              </w:rPr>
            </w:pPr>
            <w:r>
              <w:rPr>
                <w:rFonts w:ascii="Calibri" w:hAnsi="Calibri" w:cs="Calibri"/>
              </w:rPr>
              <w:t>X</w:t>
            </w: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0125627B"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lastRenderedPageBreak/>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3D3958CD" w:rsidR="00B0479E" w:rsidRDefault="00C1505E" w:rsidP="00DD3144">
            <w:pPr>
              <w:rPr>
                <w:rFonts w:ascii="Calibri" w:hAnsi="Calibri" w:cs="Calibri"/>
              </w:rPr>
            </w:pPr>
            <w:r>
              <w:rPr>
                <w:rFonts w:ascii="Calibri" w:hAnsi="Calibri" w:cs="Calibri"/>
              </w:rPr>
              <w:t>X</w:t>
            </w: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5C10952D" w:rsidR="00B0479E" w:rsidRDefault="00C1505E" w:rsidP="00DD3144">
            <w:pPr>
              <w:rPr>
                <w:rFonts w:ascii="Calibri" w:hAnsi="Calibri" w:cs="Calibri"/>
              </w:rPr>
            </w:pPr>
            <w:r>
              <w:rPr>
                <w:rFonts w:ascii="Calibri" w:hAnsi="Calibri" w:cs="Calibri"/>
              </w:rPr>
              <w:t>X</w:t>
            </w: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0337BDFC" w:rsidR="00B0479E" w:rsidRDefault="00C1505E"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515A0CFE" w14:textId="10ED9BE1" w:rsidR="007636BA" w:rsidRPr="007636BA" w:rsidRDefault="007636BA" w:rsidP="007636BA">
            <w:pPr>
              <w:rPr>
                <w:rFonts w:ascii="Calibri" w:hAnsi="Calibri" w:cs="Calibri"/>
                <w:lang w:val="en-US"/>
              </w:rPr>
            </w:pPr>
            <w:r w:rsidRPr="007636BA">
              <w:rPr>
                <w:rFonts w:ascii="Calibri" w:hAnsi="Calibri" w:cs="Calibri"/>
                <w:lang w:val="en-US"/>
              </w:rPr>
              <w:t>The entity using the environment submits to the voivodeship marshal</w:t>
            </w:r>
            <w:r>
              <w:rPr>
                <w:rFonts w:ascii="Calibri" w:hAnsi="Calibri" w:cs="Calibri"/>
                <w:lang w:val="en-US"/>
              </w:rPr>
              <w:t xml:space="preserve"> </w:t>
            </w:r>
            <w:r w:rsidR="00C02196">
              <w:rPr>
                <w:rFonts w:ascii="Calibri" w:hAnsi="Calibri" w:cs="Calibri"/>
                <w:lang w:val="en-US"/>
              </w:rPr>
              <w:t xml:space="preserve">among others </w:t>
            </w:r>
            <w:r w:rsidRPr="007636BA">
              <w:rPr>
                <w:rFonts w:ascii="Calibri" w:hAnsi="Calibri" w:cs="Calibri"/>
                <w:lang w:val="en-US"/>
              </w:rPr>
              <w:t>a list containing the information and data used to determine the amount of fees regarding the use of the environment</w:t>
            </w:r>
            <w:r w:rsidR="00C02196">
              <w:rPr>
                <w:rFonts w:ascii="Calibri" w:hAnsi="Calibri" w:cs="Calibri"/>
                <w:lang w:val="en-US"/>
              </w:rPr>
              <w:t>.</w:t>
            </w:r>
          </w:p>
          <w:p w14:paraId="39D4D3D6" w14:textId="77777777" w:rsidR="00B0479E" w:rsidRPr="007636BA" w:rsidRDefault="00B0479E" w:rsidP="00DD3144">
            <w:pPr>
              <w:rPr>
                <w:rFonts w:ascii="Calibri" w:hAnsi="Calibri" w:cs="Calibri"/>
                <w:lang w:val="en-US"/>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lastRenderedPageBreak/>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lastRenderedPageBreak/>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lastRenderedPageBreak/>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5C541F7A" w:rsidR="00B0479E" w:rsidRDefault="004E5277" w:rsidP="00DD3144">
            <w:r>
              <w:t>X</w:t>
            </w:r>
          </w:p>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6A10F037" w:rsidR="00B0479E" w:rsidRDefault="00A73209" w:rsidP="00DD3144">
            <w:r w:rsidRPr="00A73209">
              <w:t>The entity using the environment submits to the voivodeship marsha</w:t>
            </w:r>
            <w:r>
              <w:t>l</w:t>
            </w:r>
            <w:r w:rsidR="000B71F7">
              <w:t xml:space="preserve"> </w:t>
            </w:r>
            <w:r w:rsidR="000B71F7" w:rsidRPr="000B71F7">
              <w:t>a list containing the information and data used to determine the amount of fees regarding the use of the environment, in particular about</w:t>
            </w:r>
            <w:r w:rsidR="000B71F7">
              <w:t xml:space="preserve"> </w:t>
            </w:r>
            <w:r w:rsidR="000B71F7" w:rsidRPr="000B71F7">
              <w:t>types and quantities of stored waste - in the case of waste storage</w:t>
            </w:r>
            <w:r w:rsidR="000B71F7">
              <w:t>.</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lastRenderedPageBreak/>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lastRenderedPageBreak/>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lastRenderedPageBreak/>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lastRenderedPageBreak/>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06A6C73B" w:rsidR="00DA416F" w:rsidRPr="00DD3144" w:rsidRDefault="004B165C"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4735D3BC" w:rsidR="00DA416F" w:rsidRPr="00DD3144" w:rsidRDefault="004B165C"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7708C110" w:rsidR="00DA416F" w:rsidRPr="00DD3144" w:rsidRDefault="004B165C"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25E386FD" w:rsidR="00DA416F" w:rsidRPr="00DD3144" w:rsidRDefault="004B165C"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24BE5B46" w:rsidR="00DA416F" w:rsidRPr="00DD3144" w:rsidRDefault="004B165C"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5C04B38" w:rsidR="00DA416F" w:rsidRPr="00DD3144" w:rsidRDefault="004B165C"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D12856D" w:rsidR="00DA416F" w:rsidRPr="00DD3144" w:rsidRDefault="004B165C"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3A957785" w:rsidR="00DA416F" w:rsidRPr="00DD3144" w:rsidRDefault="004B165C"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131709C1" w:rsidR="00DA416F" w:rsidRPr="00DD3144" w:rsidRDefault="004B165C"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5DDDBD2" w:rsidR="00DA416F" w:rsidRPr="00DD3144" w:rsidRDefault="004B165C"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5B46F5A8" w:rsidR="00DA416F" w:rsidRPr="00DD3144" w:rsidRDefault="004B165C"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4C4B1D4D" w:rsidR="00DA416F" w:rsidRPr="00DD3144" w:rsidRDefault="004B165C"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8AFE2B1" w:rsidR="00DA416F" w:rsidRPr="00DD3144" w:rsidRDefault="004B165C"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0E98AAB2" w:rsidR="00DA416F" w:rsidRPr="00DD3144" w:rsidRDefault="004B165C"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64C3A5E9" w:rsidR="00C4670C" w:rsidRPr="00C37D48" w:rsidRDefault="00047FD3"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6838C3FD" w:rsidR="00C4670C" w:rsidRPr="00C37D48" w:rsidRDefault="00047FD3"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51D4B536" w:rsidR="00C4670C" w:rsidRPr="00C37D48" w:rsidRDefault="00047FD3"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2E56C51D" w:rsidR="00C4670C" w:rsidRPr="00C37D48" w:rsidRDefault="00047FD3"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43444D50" w:rsidR="00C4670C" w:rsidRPr="00C37D48" w:rsidRDefault="00047FD3"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F0A2542" w:rsidR="00C4670C" w:rsidRPr="00C37D48" w:rsidRDefault="00047FD3"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36192E18" w:rsidR="00C4670C" w:rsidRPr="00C37D48" w:rsidRDefault="00047FD3"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225FAF3" w:rsidR="00C4670C" w:rsidRPr="00C37D48" w:rsidRDefault="00047FD3" w:rsidP="00C37D48">
            <w:pPr>
              <w:rPr>
                <w:rFonts w:ascii="Calibri" w:hAnsi="Calibri" w:cs="Calibri"/>
              </w:rPr>
            </w:pPr>
            <w:r>
              <w:rPr>
                <w:rFonts w:ascii="Calibri" w:hAnsi="Calibri" w:cs="Calibri"/>
              </w:rP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27869C46" w:rsidR="00C4670C" w:rsidRPr="00C37D48" w:rsidRDefault="00047FD3"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38087731" w:rsidR="00C4670C" w:rsidRPr="00C37D48" w:rsidRDefault="00D83AFE"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5F7A1D6"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4ED39F88" w:rsidR="00C4670C" w:rsidRPr="00C37D48" w:rsidRDefault="00047FD3"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4EE1FDD4" w:rsidR="00C4670C" w:rsidRPr="00C37D48" w:rsidRDefault="00047FD3"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37D174BC"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9781348" w:rsidR="00C4670C" w:rsidRPr="00C37D48" w:rsidRDefault="00D83AFE"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580EBAEA"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00308A"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6C714F" w:rsidRDefault="004F276F" w:rsidP="00C37D48">
            <w:pPr>
              <w:rPr>
                <w:rFonts w:ascii="Calibri" w:hAnsi="Calibri" w:cs="Calibri"/>
                <w:lang w:val="fr-FR"/>
              </w:rPr>
            </w:pPr>
            <w:r w:rsidRPr="006C714F">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6C714F" w:rsidRDefault="004F276F" w:rsidP="00C37D48">
            <w:pPr>
              <w:rPr>
                <w:rFonts w:ascii="Calibri" w:hAnsi="Calibri" w:cs="Calibri"/>
                <w:lang w:val="fr-FR"/>
              </w:rPr>
            </w:pPr>
          </w:p>
        </w:tc>
      </w:tr>
      <w:tr w:rsidR="004F276F" w:rsidRPr="001E4AE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38844F3C" w:rsidR="004F276F" w:rsidRPr="00C37D48" w:rsidRDefault="00416A8F" w:rsidP="00C37D48">
            <w:pPr>
              <w:rPr>
                <w:rFonts w:ascii="Calibri" w:hAnsi="Calibri" w:cs="Calibri"/>
              </w:rPr>
            </w:pPr>
            <w:r>
              <w:rPr>
                <w:rFonts w:ascii="Calibri" w:hAnsi="Calibri" w:cs="Calibri"/>
              </w:rPr>
              <w:t>X</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58D59799" w:rsidR="004F276F" w:rsidRPr="00C37D48" w:rsidRDefault="005C46FF"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5284D91" w:rsidR="004F276F" w:rsidRPr="00C37D48" w:rsidRDefault="00064E95"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63975BE7" w:rsidR="001F30DE" w:rsidRPr="00C37D48" w:rsidRDefault="00DA1381"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6693BACB" w:rsidR="001F30DE" w:rsidRPr="00C37D48" w:rsidRDefault="00FE600F"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1D1FD914" w:rsidR="004F48E8" w:rsidRPr="00C37D48" w:rsidRDefault="00747E7F" w:rsidP="00C37D48">
            <w:pPr>
              <w:rPr>
                <w:rFonts w:ascii="Calibri" w:hAnsi="Calibri" w:cs="Calibri"/>
              </w:rPr>
            </w:pPr>
            <w:r>
              <w:rPr>
                <w:rFonts w:ascii="Calibri" w:hAnsi="Calibri" w:cs="Calibri"/>
              </w:rPr>
              <w:t>X</w:t>
            </w: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78F8E80" w:rsidR="000A1365" w:rsidRPr="00C37D48" w:rsidRDefault="00CC244C"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27D4C01E" w:rsidR="00850F36" w:rsidRPr="00C37D48" w:rsidRDefault="00DC0D2A"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0E0318A2" w:rsidR="00850F36" w:rsidRPr="00C37D48" w:rsidRDefault="00DC0D2A"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74D4425E" w:rsidR="00850F36" w:rsidRPr="00C37D48" w:rsidRDefault="00DC0D2A"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0EDD509" w:rsidR="00850F36" w:rsidRPr="00C37D48" w:rsidRDefault="00DC0D2A"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2F128710" w:rsidR="00850F36" w:rsidRPr="00C37D48" w:rsidRDefault="00DC0D2A"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441C3B5E" w:rsidR="00850F36" w:rsidRPr="00C37D48" w:rsidRDefault="009E0194"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7D65C3FA" w:rsidR="00850F36" w:rsidRPr="00C37D48" w:rsidRDefault="009E0194"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1BED65C4" w:rsidR="00850F36" w:rsidRPr="00C37D48" w:rsidRDefault="009E0194"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7EE114F1" w:rsidR="00850F36" w:rsidRPr="00C37D48" w:rsidRDefault="009E0194"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56669401" w:rsidR="00850F36" w:rsidRPr="00C37D48" w:rsidRDefault="00B85F22" w:rsidP="00C37D48">
            <w:pPr>
              <w:rPr>
                <w:rFonts w:ascii="Calibri" w:hAnsi="Calibri" w:cs="Calibri"/>
              </w:rPr>
            </w:pPr>
            <w:r>
              <w:rPr>
                <w:rFonts w:ascii="Calibri" w:hAnsi="Calibri" w:cs="Calibri"/>
              </w:rPr>
              <w:t>X</w:t>
            </w: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3157583E" w:rsidR="00850F36" w:rsidRPr="00C37D48" w:rsidRDefault="009E0194"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733D14F2" w:rsidR="00850F36" w:rsidRPr="00C37D48" w:rsidRDefault="006378D6"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09598353" w:rsidR="00850F36" w:rsidRPr="00C37D48" w:rsidRDefault="006378D6"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3A020C78" w:rsidR="00D9431B" w:rsidRPr="00C37D48" w:rsidRDefault="00B84A4E" w:rsidP="00C37D48">
            <w:pPr>
              <w:rPr>
                <w:rFonts w:ascii="Calibri" w:hAnsi="Calibri" w:cs="Calibri"/>
              </w:rPr>
            </w:pPr>
            <w:r w:rsidRPr="00B84A4E">
              <w:rPr>
                <w:rFonts w:ascii="Calibri" w:hAnsi="Calibri" w:cs="Calibri"/>
              </w:rPr>
              <w:t>The urban adaptation plan includes at least a programmatic part, including adaptation measures to climate change</w:t>
            </w:r>
            <w:r w:rsidR="002A6483">
              <w:rPr>
                <w:rFonts w:ascii="Calibri" w:hAnsi="Calibri" w:cs="Calibri"/>
              </w:rPr>
              <w:t xml:space="preserve"> </w:t>
            </w:r>
            <w:r w:rsidRPr="00B84A4E">
              <w:rPr>
                <w:rFonts w:ascii="Calibri" w:hAnsi="Calibri" w:cs="Calibri"/>
              </w:rPr>
              <w:t>along with a description of these measures, indicators for monitoring the effectiveness of implementing these measures, and a material and financial schedule for these measures</w:t>
            </w:r>
            <w:r w:rsidR="002A6483">
              <w:rPr>
                <w:rFonts w:ascii="Calibri" w:hAnsi="Calibri" w:cs="Calibri"/>
              </w:rPr>
              <w:t xml:space="preserve"> (A</w:t>
            </w:r>
            <w:r w:rsidR="00B06F5C">
              <w:rPr>
                <w:rFonts w:ascii="Calibri" w:hAnsi="Calibri" w:cs="Calibri"/>
              </w:rPr>
              <w:t>rticle 18a (5) (5) (b))</w:t>
            </w:r>
            <w:r w:rsidRPr="00B84A4E">
              <w:rPr>
                <w:rFonts w:ascii="Calibri" w:hAnsi="Calibri" w:cs="Calibri"/>
              </w:rPr>
              <w:t>.</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7BA52404" w:rsidR="000A1365" w:rsidRPr="00C37D48" w:rsidRDefault="00B06F5C"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0963B826" w:rsidR="00C81DE5" w:rsidRPr="00C37D48" w:rsidRDefault="00B06F5C"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2DF76AC0" w:rsidR="000A1365" w:rsidRPr="00C37D48" w:rsidRDefault="000C5CF0"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5FF6C8C5" w:rsidR="000A1365" w:rsidRPr="00C37D48" w:rsidRDefault="00ED57D2"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5AB8F84C" w:rsidR="000A1365" w:rsidRPr="00C37D48" w:rsidRDefault="00D73AED" w:rsidP="00C37D48">
            <w:pPr>
              <w:rPr>
                <w:rFonts w:ascii="Calibri" w:hAnsi="Calibri" w:cs="Calibri"/>
              </w:rPr>
            </w:pPr>
            <w:r>
              <w:rPr>
                <w:rFonts w:ascii="Calibri" w:hAnsi="Calibri" w:cs="Calibri"/>
              </w:rPr>
              <w:t>X</w:t>
            </w: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51A6590" w:rsidR="000A1365" w:rsidRPr="00C37D48" w:rsidRDefault="00D73AED"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171058BE" w:rsidR="00D9431B" w:rsidRPr="00C37D48" w:rsidRDefault="005C2C24"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692926E5" w:rsidR="00890032" w:rsidRPr="00C37D48" w:rsidRDefault="005C2C24"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772E33D5" w:rsidR="003618D4" w:rsidRPr="00C37D48" w:rsidRDefault="000C63F5" w:rsidP="00C37D48">
            <w:pPr>
              <w:rPr>
                <w:rFonts w:ascii="Calibri" w:hAnsi="Calibri" w:cs="Calibri"/>
              </w:rPr>
            </w:pPr>
            <w:r>
              <w:rPr>
                <w:rFonts w:ascii="Calibri" w:hAnsi="Calibri" w:cs="Calibri"/>
              </w:rP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31932186" w:rsidR="003618D4" w:rsidRPr="00C37D48" w:rsidRDefault="00812C41" w:rsidP="00C37D48">
            <w:pPr>
              <w:rPr>
                <w:rFonts w:ascii="Calibri" w:hAnsi="Calibri" w:cs="Calibri"/>
              </w:rPr>
            </w:pPr>
            <w:r>
              <w:rPr>
                <w:rFonts w:ascii="Calibri" w:hAnsi="Calibri" w:cs="Calibri"/>
              </w:rPr>
              <w:t>X</w:t>
            </w:r>
          </w:p>
        </w:tc>
        <w:tc>
          <w:tcPr>
            <w:tcW w:w="2363" w:type="dxa"/>
            <w:vAlign w:val="center"/>
          </w:tcPr>
          <w:p w14:paraId="1CA6BDE4" w14:textId="2E87FA1E"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378E7FE9" w:rsidR="003618D4" w:rsidRPr="00C37D48" w:rsidRDefault="00AF0BBE" w:rsidP="00C37D48">
            <w:pPr>
              <w:rPr>
                <w:rFonts w:ascii="Calibri" w:hAnsi="Calibri" w:cs="Calibri"/>
              </w:rPr>
            </w:pPr>
            <w:r>
              <w:rPr>
                <w:rFonts w:ascii="Calibri" w:hAnsi="Calibri" w:cs="Calibri"/>
              </w:rPr>
              <w:t>X</w:t>
            </w: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2F9B93DA" w:rsidR="003618D4" w:rsidRPr="00C37D48" w:rsidRDefault="00F94F0F"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19DC0AB5" w:rsidR="003618D4" w:rsidRPr="00C37D48" w:rsidRDefault="00C82262"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285983E7" w:rsidR="003618D4" w:rsidRPr="00C37D48" w:rsidRDefault="00014B01" w:rsidP="00C37D48">
            <w:pPr>
              <w:rPr>
                <w:rFonts w:ascii="Calibri" w:hAnsi="Calibri" w:cs="Calibri"/>
              </w:rPr>
            </w:pPr>
            <w:r>
              <w:rPr>
                <w:rFonts w:ascii="Calibri" w:hAnsi="Calibri" w:cs="Calibri"/>
              </w:rPr>
              <w:t>X</w:t>
            </w: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5D97BA9A" w14:textId="77777777" w:rsidR="005733AF" w:rsidRDefault="007E5E9A" w:rsidP="00C37D48">
            <w:pPr>
              <w:rPr>
                <w:rFonts w:ascii="Calibri" w:hAnsi="Calibri" w:cs="Calibri"/>
              </w:rPr>
            </w:pPr>
            <w:r w:rsidRPr="007E5E9A">
              <w:rPr>
                <w:rFonts w:ascii="Calibri" w:hAnsi="Calibri" w:cs="Calibri"/>
              </w:rPr>
              <w:t>The urban adaptation plan is updated, taking into account reports on monitoring the implementation of adaptation measures to climate change, at least once every 6 years</w:t>
            </w:r>
            <w:r>
              <w:rPr>
                <w:rFonts w:ascii="Calibri" w:hAnsi="Calibri" w:cs="Calibri"/>
              </w:rPr>
              <w:t xml:space="preserve"> (Article 18b</w:t>
            </w:r>
            <w:r w:rsidR="001D51E5">
              <w:rPr>
                <w:rFonts w:ascii="Calibri" w:hAnsi="Calibri" w:cs="Calibri"/>
              </w:rPr>
              <w:t xml:space="preserve"> (5)).</w:t>
            </w:r>
          </w:p>
          <w:p w14:paraId="71314B62" w14:textId="46D648AB" w:rsidR="002033A8" w:rsidRPr="00CF592D" w:rsidRDefault="00CF592D" w:rsidP="00C37D48">
            <w:pPr>
              <w:rPr>
                <w:rFonts w:ascii="Calibri" w:hAnsi="Calibri" w:cs="Calibri"/>
                <w:lang w:val="en-US"/>
              </w:rPr>
            </w:pPr>
            <w:r w:rsidRPr="00CF592D">
              <w:rPr>
                <w:rFonts w:ascii="Calibri" w:hAnsi="Calibri" w:cs="Calibri"/>
                <w:lang w:val="en-US"/>
              </w:rPr>
              <w:t>The minister responsible for climate matters will specify, by regulation, the detailed scope of the monitoring report as well as the monitoring measures and indicators</w:t>
            </w:r>
            <w:r>
              <w:rPr>
                <w:rFonts w:ascii="Calibri" w:hAnsi="Calibri" w:cs="Calibri"/>
                <w:lang w:val="en-US"/>
              </w:rPr>
              <w:t xml:space="preserve"> (Article 18c (5)).</w:t>
            </w:r>
          </w:p>
          <w:p w14:paraId="475AE54F" w14:textId="14F85B40" w:rsidR="001D51E5" w:rsidRPr="00C37D48" w:rsidRDefault="001D51E5" w:rsidP="00C37D48">
            <w:pPr>
              <w:rPr>
                <w:rFonts w:ascii="Calibri" w:hAnsi="Calibri" w:cs="Calibri"/>
              </w:rPr>
            </w:pPr>
            <w:r w:rsidRPr="00B84A4E">
              <w:rPr>
                <w:rFonts w:ascii="Calibri" w:hAnsi="Calibri" w:cs="Calibri"/>
              </w:rPr>
              <w:t>The urban adaptation plan includes at least a programmatic part, including adaptation measures to climate change</w:t>
            </w:r>
            <w:r>
              <w:rPr>
                <w:rFonts w:ascii="Calibri" w:hAnsi="Calibri" w:cs="Calibri"/>
              </w:rPr>
              <w:t xml:space="preserve"> </w:t>
            </w:r>
            <w:r w:rsidRPr="00B84A4E">
              <w:rPr>
                <w:rFonts w:ascii="Calibri" w:hAnsi="Calibri" w:cs="Calibri"/>
              </w:rPr>
              <w:t>along with a description of these measures, indicators for monitoring the effectiveness of implementing these measures, and a material and financial schedule for these measures</w:t>
            </w:r>
            <w:r>
              <w:rPr>
                <w:rFonts w:ascii="Calibri" w:hAnsi="Calibri" w:cs="Calibri"/>
              </w:rPr>
              <w:t xml:space="preserve"> (Article 18a (5) (5) (b))</w:t>
            </w:r>
            <w:r w:rsidRPr="00B84A4E">
              <w:rPr>
                <w:rFonts w:ascii="Calibri" w:hAnsi="Calibri" w:cs="Calibri"/>
              </w:rPr>
              <w:t>.</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7C5CF8D8" w:rsidR="00E7486E" w:rsidRPr="00C37D48" w:rsidRDefault="001D51E5" w:rsidP="00C37D48">
            <w:pPr>
              <w:rPr>
                <w:rFonts w:ascii="Calibri" w:hAnsi="Calibri" w:cs="Calibri"/>
              </w:rPr>
            </w:pPr>
            <w:r>
              <w:rPr>
                <w:rFonts w:ascii="Calibri" w:hAnsi="Calibri" w:cs="Calibri"/>
              </w:rPr>
              <w:t>X</w:t>
            </w: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18EAFCB7" w14:textId="77777777" w:rsidR="00E7486E" w:rsidRDefault="008B6900" w:rsidP="00C37D48">
            <w:pPr>
              <w:rPr>
                <w:rFonts w:ascii="Calibri" w:hAnsi="Calibri" w:cs="Calibri"/>
              </w:rPr>
            </w:pPr>
            <w:r w:rsidRPr="008B6900">
              <w:rPr>
                <w:rFonts w:ascii="Calibri" w:hAnsi="Calibri" w:cs="Calibri"/>
              </w:rPr>
              <w:t>The mayor</w:t>
            </w:r>
            <w:r>
              <w:rPr>
                <w:rFonts w:ascii="Calibri" w:hAnsi="Calibri" w:cs="Calibri"/>
              </w:rPr>
              <w:t>/president of the city</w:t>
            </w:r>
            <w:r w:rsidRPr="008B6900">
              <w:rPr>
                <w:rFonts w:ascii="Calibri" w:hAnsi="Calibri" w:cs="Calibri"/>
              </w:rPr>
              <w:t xml:space="preserve"> (1) monitors the implementation of adaptation measures to climate change, (2) prepares a report on monitoring the implementation of adaptation measures to climate change every 2 years from the date of adoption of the urban adaptation plan and presents it to the municipal council; (3) submits the monitoring report in even years to the Institute of Environmental Protection</w:t>
            </w:r>
            <w:r>
              <w:rPr>
                <w:rFonts w:ascii="Calibri" w:hAnsi="Calibri" w:cs="Calibri"/>
              </w:rPr>
              <w:t xml:space="preserve"> (Article 18c (1)).</w:t>
            </w:r>
          </w:p>
          <w:p w14:paraId="0C49EF13" w14:textId="2864E3D3" w:rsidR="00453FEF" w:rsidRPr="00C37D48" w:rsidRDefault="00453FEF" w:rsidP="00C37D48">
            <w:pPr>
              <w:rPr>
                <w:rFonts w:ascii="Calibri" w:hAnsi="Calibri" w:cs="Calibri"/>
              </w:rPr>
            </w:pPr>
            <w:r w:rsidRPr="00453FEF">
              <w:rPr>
                <w:rFonts w:ascii="Calibri" w:hAnsi="Calibri" w:cs="Calibri"/>
              </w:rPr>
              <w:lastRenderedPageBreak/>
              <w:t>The Institute of Environmental Protection verifies and analyses the monitoring report and submits comments on it</w:t>
            </w:r>
            <w:r>
              <w:rPr>
                <w:rFonts w:ascii="Calibri" w:hAnsi="Calibri" w:cs="Calibri"/>
              </w:rPr>
              <w:t xml:space="preserve"> (Article 18c (5)).</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03BA8DA4" w:rsidR="00671EA4" w:rsidRPr="00C37D48" w:rsidRDefault="00337255"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3162BF6C" w:rsidR="00B610C2" w:rsidRPr="00610F28" w:rsidRDefault="00F81FE4"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34565A17" w:rsidR="00B610C2" w:rsidRPr="00610F28" w:rsidRDefault="00F81FE4"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6FCB059C" w:rsidR="00B610C2" w:rsidRPr="00610F28" w:rsidRDefault="00F81FE4"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5AA32908" w:rsidR="00B610C2" w:rsidRPr="00610F28" w:rsidRDefault="00F81FE4"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1F0DA6F1" w:rsidR="00B610C2" w:rsidRPr="00610F28" w:rsidRDefault="00F81FE4"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69CA313B" w:rsidR="00B610C2" w:rsidRPr="00610F28" w:rsidRDefault="00F81FE4"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0CCFA1CB" w:rsidR="00B610C2" w:rsidRPr="00610F28" w:rsidRDefault="00F81FE4"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147E97CE" w:rsidR="00B610C2" w:rsidRPr="00610F28" w:rsidRDefault="00F81FE4"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57927002" w:rsidR="00B610C2" w:rsidRPr="00610F28" w:rsidRDefault="00F81FE4"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27DFE315" w:rsidR="00B610C2" w:rsidRPr="00610F28" w:rsidRDefault="00F81FE4"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531754C0" w:rsidR="00B610C2" w:rsidRPr="00610F28" w:rsidRDefault="00F81FE4"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9D687C"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C714F" w:rsidRDefault="00C66EE0" w:rsidP="00610F28">
            <w:pPr>
              <w:rPr>
                <w:rFonts w:ascii="Calibri" w:hAnsi="Calibri" w:cs="Calibri"/>
                <w:lang w:val="fr-FR"/>
              </w:rPr>
            </w:pPr>
            <w:r w:rsidRPr="006C714F">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6C714F" w:rsidRDefault="00C66EE0" w:rsidP="00610F28">
            <w:pPr>
              <w:rPr>
                <w:rFonts w:ascii="Calibri" w:hAnsi="Calibri" w:cs="Calibri"/>
                <w:lang w:val="fr-FR"/>
              </w:rPr>
            </w:pPr>
          </w:p>
        </w:tc>
      </w:tr>
      <w:tr w:rsidR="00241257" w:rsidRPr="001E4AE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9D68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6C714F" w:rsidRDefault="00092534" w:rsidP="00CF2E7C">
            <w:pPr>
              <w:rPr>
                <w:rFonts w:ascii="Calibri" w:hAnsi="Calibri" w:cs="Calibri"/>
                <w:lang w:val="fr-FR"/>
              </w:rPr>
            </w:pPr>
            <w:r w:rsidRPr="006C714F">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6C714F" w:rsidRDefault="00092534" w:rsidP="00CF2E7C">
            <w:pPr>
              <w:rPr>
                <w:rFonts w:ascii="Calibri" w:hAnsi="Calibri" w:cs="Calibri"/>
                <w:lang w:val="fr-FR"/>
              </w:rPr>
            </w:pPr>
          </w:p>
        </w:tc>
      </w:tr>
      <w:tr w:rsidR="00092534" w:rsidRPr="001E4AE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D687C"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6C714F" w:rsidRDefault="00DD292A" w:rsidP="00CF2E7C">
            <w:pPr>
              <w:rPr>
                <w:rFonts w:ascii="Calibri" w:hAnsi="Calibri" w:cs="Calibri"/>
                <w:lang w:val="fr-FR"/>
              </w:rPr>
            </w:pPr>
            <w:r w:rsidRPr="006C714F">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6C714F" w:rsidRDefault="00DD292A" w:rsidP="00CF2E7C">
            <w:pPr>
              <w:rPr>
                <w:rFonts w:ascii="Calibri" w:hAnsi="Calibri" w:cs="Calibri"/>
                <w:lang w:val="fr-FR"/>
              </w:rPr>
            </w:pPr>
          </w:p>
        </w:tc>
      </w:tr>
      <w:tr w:rsidR="00DD292A" w:rsidRPr="001E4AE5"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9D68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6C714F" w:rsidRDefault="002F0752" w:rsidP="00CF2E7C">
            <w:pPr>
              <w:rPr>
                <w:rFonts w:ascii="Calibri" w:hAnsi="Calibri" w:cs="Calibri"/>
                <w:lang w:val="fr-FR"/>
              </w:rPr>
            </w:pPr>
            <w:r w:rsidRPr="006C714F">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6C714F" w:rsidRDefault="002F0752" w:rsidP="00CF2E7C">
            <w:pPr>
              <w:rPr>
                <w:rFonts w:ascii="Calibri" w:hAnsi="Calibri" w:cs="Calibri"/>
                <w:lang w:val="fr-FR"/>
              </w:rPr>
            </w:pPr>
          </w:p>
        </w:tc>
      </w:tr>
      <w:tr w:rsidR="002F0752" w:rsidRPr="001E4AE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D71F9A" w14:textId="77777777" w:rsidR="00801792" w:rsidRDefault="00801792" w:rsidP="00874E39">
      <w:r>
        <w:separator/>
      </w:r>
    </w:p>
  </w:endnote>
  <w:endnote w:type="continuationSeparator" w:id="0">
    <w:p w14:paraId="11A666E7" w14:textId="77777777" w:rsidR="00801792" w:rsidRDefault="00801792" w:rsidP="00874E39">
      <w:r>
        <w:continuationSeparator/>
      </w:r>
    </w:p>
  </w:endnote>
  <w:endnote w:type="continuationNotice" w:id="1">
    <w:p w14:paraId="511B2DCB" w14:textId="77777777" w:rsidR="00801792" w:rsidRDefault="0080179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3EF1BA" w14:textId="77777777" w:rsidR="00801792" w:rsidRDefault="00801792" w:rsidP="00874E39">
      <w:r>
        <w:separator/>
      </w:r>
    </w:p>
  </w:footnote>
  <w:footnote w:type="continuationSeparator" w:id="0">
    <w:p w14:paraId="151CF4C9" w14:textId="77777777" w:rsidR="00801792" w:rsidRDefault="00801792" w:rsidP="00874E39">
      <w:r>
        <w:continuationSeparator/>
      </w:r>
    </w:p>
  </w:footnote>
  <w:footnote w:type="continuationNotice" w:id="1">
    <w:p w14:paraId="539764DF" w14:textId="77777777" w:rsidR="00801792" w:rsidRDefault="0080179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1AA03DE"/>
    <w:multiLevelType w:val="multilevel"/>
    <w:tmpl w:val="0664AB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446996989">
    <w:abstractNumId w:val="17"/>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308A"/>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4B01"/>
    <w:rsid w:val="00016AF3"/>
    <w:rsid w:val="000173AE"/>
    <w:rsid w:val="00021C84"/>
    <w:rsid w:val="000235A5"/>
    <w:rsid w:val="000237AB"/>
    <w:rsid w:val="00024B36"/>
    <w:rsid w:val="00024B46"/>
    <w:rsid w:val="00025699"/>
    <w:rsid w:val="00027241"/>
    <w:rsid w:val="00027314"/>
    <w:rsid w:val="00027BB2"/>
    <w:rsid w:val="00027D03"/>
    <w:rsid w:val="00030C1E"/>
    <w:rsid w:val="00031B17"/>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47FD3"/>
    <w:rsid w:val="00050BDF"/>
    <w:rsid w:val="000526BB"/>
    <w:rsid w:val="00052CA3"/>
    <w:rsid w:val="000555DB"/>
    <w:rsid w:val="0006062B"/>
    <w:rsid w:val="000607C0"/>
    <w:rsid w:val="000609A8"/>
    <w:rsid w:val="00061CCB"/>
    <w:rsid w:val="00062223"/>
    <w:rsid w:val="00062526"/>
    <w:rsid w:val="00064195"/>
    <w:rsid w:val="00064E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B71F7"/>
    <w:rsid w:val="000C1982"/>
    <w:rsid w:val="000C2857"/>
    <w:rsid w:val="000C52F1"/>
    <w:rsid w:val="000C5C5E"/>
    <w:rsid w:val="000C5CF0"/>
    <w:rsid w:val="000C63F5"/>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0A34"/>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2E7D"/>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5DB9"/>
    <w:rsid w:val="00172B85"/>
    <w:rsid w:val="00173D7C"/>
    <w:rsid w:val="0017449C"/>
    <w:rsid w:val="001749C3"/>
    <w:rsid w:val="00176011"/>
    <w:rsid w:val="00180289"/>
    <w:rsid w:val="00182288"/>
    <w:rsid w:val="00182646"/>
    <w:rsid w:val="00183170"/>
    <w:rsid w:val="00183468"/>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1E5"/>
    <w:rsid w:val="001D5DD2"/>
    <w:rsid w:val="001D5F78"/>
    <w:rsid w:val="001D7A0B"/>
    <w:rsid w:val="001D7E76"/>
    <w:rsid w:val="001E19EF"/>
    <w:rsid w:val="001E1CEE"/>
    <w:rsid w:val="001E1D2E"/>
    <w:rsid w:val="001E366D"/>
    <w:rsid w:val="001E4215"/>
    <w:rsid w:val="001E4AE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3A8"/>
    <w:rsid w:val="00203B08"/>
    <w:rsid w:val="002040F6"/>
    <w:rsid w:val="00204C2E"/>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34AC"/>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B6C"/>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6596"/>
    <w:rsid w:val="002679A5"/>
    <w:rsid w:val="00267C6F"/>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483"/>
    <w:rsid w:val="002A6707"/>
    <w:rsid w:val="002B1491"/>
    <w:rsid w:val="002B1E50"/>
    <w:rsid w:val="002B229D"/>
    <w:rsid w:val="002B255F"/>
    <w:rsid w:val="002B272B"/>
    <w:rsid w:val="002B3098"/>
    <w:rsid w:val="002B4149"/>
    <w:rsid w:val="002B482D"/>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55"/>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A7D"/>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16A8F"/>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3FEF"/>
    <w:rsid w:val="004555B5"/>
    <w:rsid w:val="004557A1"/>
    <w:rsid w:val="00455E1B"/>
    <w:rsid w:val="00460A6D"/>
    <w:rsid w:val="00461552"/>
    <w:rsid w:val="00463D40"/>
    <w:rsid w:val="00464C5E"/>
    <w:rsid w:val="0046509D"/>
    <w:rsid w:val="00465B8D"/>
    <w:rsid w:val="00465BE4"/>
    <w:rsid w:val="00467A1C"/>
    <w:rsid w:val="00470095"/>
    <w:rsid w:val="00470B6E"/>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65C"/>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E5277"/>
    <w:rsid w:val="004F0C55"/>
    <w:rsid w:val="004F276F"/>
    <w:rsid w:val="004F48E8"/>
    <w:rsid w:val="004F5354"/>
    <w:rsid w:val="004F7CC0"/>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2C24"/>
    <w:rsid w:val="005C327C"/>
    <w:rsid w:val="005C4420"/>
    <w:rsid w:val="005C46FF"/>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3E5E"/>
    <w:rsid w:val="006143C5"/>
    <w:rsid w:val="006144DA"/>
    <w:rsid w:val="00615CDA"/>
    <w:rsid w:val="00616D73"/>
    <w:rsid w:val="00617678"/>
    <w:rsid w:val="00620CAC"/>
    <w:rsid w:val="006225F1"/>
    <w:rsid w:val="006229D5"/>
    <w:rsid w:val="006231E7"/>
    <w:rsid w:val="006239D6"/>
    <w:rsid w:val="00626B40"/>
    <w:rsid w:val="00630CBB"/>
    <w:rsid w:val="00630D85"/>
    <w:rsid w:val="006317B0"/>
    <w:rsid w:val="00631996"/>
    <w:rsid w:val="00631AAB"/>
    <w:rsid w:val="006321A7"/>
    <w:rsid w:val="00632592"/>
    <w:rsid w:val="00633547"/>
    <w:rsid w:val="00633612"/>
    <w:rsid w:val="00633E8C"/>
    <w:rsid w:val="0063488C"/>
    <w:rsid w:val="00636096"/>
    <w:rsid w:val="006378D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67A8F"/>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C63"/>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14F"/>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63C1"/>
    <w:rsid w:val="007274CB"/>
    <w:rsid w:val="0072785A"/>
    <w:rsid w:val="00727E87"/>
    <w:rsid w:val="00730E27"/>
    <w:rsid w:val="007312A3"/>
    <w:rsid w:val="00732089"/>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7E7F"/>
    <w:rsid w:val="00750A02"/>
    <w:rsid w:val="00752CD3"/>
    <w:rsid w:val="00753427"/>
    <w:rsid w:val="0075345B"/>
    <w:rsid w:val="0075419A"/>
    <w:rsid w:val="00754C24"/>
    <w:rsid w:val="007557DF"/>
    <w:rsid w:val="0075609B"/>
    <w:rsid w:val="00756E62"/>
    <w:rsid w:val="007600D1"/>
    <w:rsid w:val="007615D2"/>
    <w:rsid w:val="007636BA"/>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43B0"/>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0C32"/>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5E9A"/>
    <w:rsid w:val="007E6FBE"/>
    <w:rsid w:val="007E7A25"/>
    <w:rsid w:val="007F0C64"/>
    <w:rsid w:val="007F1507"/>
    <w:rsid w:val="007F4B4B"/>
    <w:rsid w:val="007F51CC"/>
    <w:rsid w:val="007F6DD7"/>
    <w:rsid w:val="007F71BD"/>
    <w:rsid w:val="007F7D9C"/>
    <w:rsid w:val="00801792"/>
    <w:rsid w:val="008017F9"/>
    <w:rsid w:val="00802A4B"/>
    <w:rsid w:val="00804575"/>
    <w:rsid w:val="008047E1"/>
    <w:rsid w:val="00804EC7"/>
    <w:rsid w:val="00805459"/>
    <w:rsid w:val="008063B5"/>
    <w:rsid w:val="00806435"/>
    <w:rsid w:val="00806AB6"/>
    <w:rsid w:val="00811FC6"/>
    <w:rsid w:val="0081210B"/>
    <w:rsid w:val="0081265C"/>
    <w:rsid w:val="00812C41"/>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06F"/>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666"/>
    <w:rsid w:val="008B0ED4"/>
    <w:rsid w:val="008B0F60"/>
    <w:rsid w:val="008B0F8A"/>
    <w:rsid w:val="008B2418"/>
    <w:rsid w:val="008B4536"/>
    <w:rsid w:val="008B5DC5"/>
    <w:rsid w:val="008B6900"/>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1F8"/>
    <w:rsid w:val="008F32F0"/>
    <w:rsid w:val="008F520A"/>
    <w:rsid w:val="008F6A58"/>
    <w:rsid w:val="008F6F09"/>
    <w:rsid w:val="00900BE0"/>
    <w:rsid w:val="0090170E"/>
    <w:rsid w:val="0090188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62"/>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50F7"/>
    <w:rsid w:val="00976106"/>
    <w:rsid w:val="00976174"/>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687C"/>
    <w:rsid w:val="009D7337"/>
    <w:rsid w:val="009D7CB0"/>
    <w:rsid w:val="009E0194"/>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0EFF"/>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3209"/>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594B"/>
    <w:rsid w:val="00AD70E0"/>
    <w:rsid w:val="00AE0028"/>
    <w:rsid w:val="00AE00FE"/>
    <w:rsid w:val="00AE0451"/>
    <w:rsid w:val="00AE0803"/>
    <w:rsid w:val="00AE0ADB"/>
    <w:rsid w:val="00AE2662"/>
    <w:rsid w:val="00AE3CBD"/>
    <w:rsid w:val="00AE5D21"/>
    <w:rsid w:val="00AE7C5F"/>
    <w:rsid w:val="00AF08A8"/>
    <w:rsid w:val="00AF0BBE"/>
    <w:rsid w:val="00AF2019"/>
    <w:rsid w:val="00AF26B7"/>
    <w:rsid w:val="00AF30FD"/>
    <w:rsid w:val="00AF3FC6"/>
    <w:rsid w:val="00AF4B5F"/>
    <w:rsid w:val="00AF5B6E"/>
    <w:rsid w:val="00AF79AE"/>
    <w:rsid w:val="00AF7AF9"/>
    <w:rsid w:val="00B006E5"/>
    <w:rsid w:val="00B00CFD"/>
    <w:rsid w:val="00B01374"/>
    <w:rsid w:val="00B01F74"/>
    <w:rsid w:val="00B02343"/>
    <w:rsid w:val="00B03475"/>
    <w:rsid w:val="00B03E4A"/>
    <w:rsid w:val="00B0479E"/>
    <w:rsid w:val="00B048EF"/>
    <w:rsid w:val="00B05B53"/>
    <w:rsid w:val="00B0643B"/>
    <w:rsid w:val="00B065CB"/>
    <w:rsid w:val="00B068ED"/>
    <w:rsid w:val="00B06F5C"/>
    <w:rsid w:val="00B1013D"/>
    <w:rsid w:val="00B1077E"/>
    <w:rsid w:val="00B114FD"/>
    <w:rsid w:val="00B1161B"/>
    <w:rsid w:val="00B119ED"/>
    <w:rsid w:val="00B12278"/>
    <w:rsid w:val="00B12EFD"/>
    <w:rsid w:val="00B131A4"/>
    <w:rsid w:val="00B137C5"/>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4A4E"/>
    <w:rsid w:val="00B855E0"/>
    <w:rsid w:val="00B85F22"/>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3D23"/>
    <w:rsid w:val="00BC4832"/>
    <w:rsid w:val="00BC5451"/>
    <w:rsid w:val="00BC5744"/>
    <w:rsid w:val="00BC5B8A"/>
    <w:rsid w:val="00BD1613"/>
    <w:rsid w:val="00BD3AB4"/>
    <w:rsid w:val="00BD5991"/>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196"/>
    <w:rsid w:val="00C0274C"/>
    <w:rsid w:val="00C02F33"/>
    <w:rsid w:val="00C04883"/>
    <w:rsid w:val="00C1090B"/>
    <w:rsid w:val="00C10DD0"/>
    <w:rsid w:val="00C12B7F"/>
    <w:rsid w:val="00C13017"/>
    <w:rsid w:val="00C13FBE"/>
    <w:rsid w:val="00C141CA"/>
    <w:rsid w:val="00C149A3"/>
    <w:rsid w:val="00C1505E"/>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262"/>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573"/>
    <w:rsid w:val="00CA58EE"/>
    <w:rsid w:val="00CA7EEF"/>
    <w:rsid w:val="00CB1649"/>
    <w:rsid w:val="00CB179D"/>
    <w:rsid w:val="00CB3E5E"/>
    <w:rsid w:val="00CB4EBD"/>
    <w:rsid w:val="00CB6338"/>
    <w:rsid w:val="00CB76AA"/>
    <w:rsid w:val="00CB790E"/>
    <w:rsid w:val="00CC1407"/>
    <w:rsid w:val="00CC244C"/>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2D"/>
    <w:rsid w:val="00CF5976"/>
    <w:rsid w:val="00CF5D92"/>
    <w:rsid w:val="00CF6C5C"/>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3AED"/>
    <w:rsid w:val="00D7554F"/>
    <w:rsid w:val="00D765DD"/>
    <w:rsid w:val="00D76854"/>
    <w:rsid w:val="00D80C46"/>
    <w:rsid w:val="00D818DF"/>
    <w:rsid w:val="00D825A8"/>
    <w:rsid w:val="00D83201"/>
    <w:rsid w:val="00D8337E"/>
    <w:rsid w:val="00D8345D"/>
    <w:rsid w:val="00D83AFE"/>
    <w:rsid w:val="00D87651"/>
    <w:rsid w:val="00D9109A"/>
    <w:rsid w:val="00D91F15"/>
    <w:rsid w:val="00D93138"/>
    <w:rsid w:val="00D93C78"/>
    <w:rsid w:val="00D94180"/>
    <w:rsid w:val="00D9431B"/>
    <w:rsid w:val="00D95B33"/>
    <w:rsid w:val="00D964E4"/>
    <w:rsid w:val="00D97224"/>
    <w:rsid w:val="00D978E4"/>
    <w:rsid w:val="00DA0910"/>
    <w:rsid w:val="00DA1381"/>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0D2A"/>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6BAB"/>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3FD8"/>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57D2"/>
    <w:rsid w:val="00ED6FE1"/>
    <w:rsid w:val="00ED77B0"/>
    <w:rsid w:val="00ED7E12"/>
    <w:rsid w:val="00EE04F1"/>
    <w:rsid w:val="00EE07D1"/>
    <w:rsid w:val="00EE23B3"/>
    <w:rsid w:val="00EE5475"/>
    <w:rsid w:val="00EE73DC"/>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2573"/>
    <w:rsid w:val="00F13A59"/>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36E"/>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03A2"/>
    <w:rsid w:val="00F81FE4"/>
    <w:rsid w:val="00F8493A"/>
    <w:rsid w:val="00F86AAC"/>
    <w:rsid w:val="00F86D14"/>
    <w:rsid w:val="00F87716"/>
    <w:rsid w:val="00F87E26"/>
    <w:rsid w:val="00F909A2"/>
    <w:rsid w:val="00F90B02"/>
    <w:rsid w:val="00F921FF"/>
    <w:rsid w:val="00F9442E"/>
    <w:rsid w:val="00F944F3"/>
    <w:rsid w:val="00F946F6"/>
    <w:rsid w:val="00F94F0F"/>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31B8"/>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00F"/>
    <w:rsid w:val="00FE6453"/>
    <w:rsid w:val="00FE66B1"/>
    <w:rsid w:val="00FE7713"/>
    <w:rsid w:val="00FE7C66"/>
    <w:rsid w:val="00FE7FA5"/>
    <w:rsid w:val="00FE94C6"/>
    <w:rsid w:val="00FF1F94"/>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0941220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54146864">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430171806/https:/isap.sejm.gov.pl/isap.nsf/download.xsp/WDU20010620627/U/D20010627Lj.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112</Pages>
  <Words>22577</Words>
  <Characters>128694</Characters>
  <Application>Microsoft Office Word</Application>
  <DocSecurity>0</DocSecurity>
  <Lines>1072</Lines>
  <Paragraphs>301</Paragraphs>
  <ScaleCrop>false</ScaleCrop>
  <Company/>
  <LinksUpToDate>false</LinksUpToDate>
  <CharactersWithSpaces>150970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Anna Kordziawa-Toś</cp:lastModifiedBy>
  <cp:revision>86</cp:revision>
  <cp:lastPrinted>2025-03-21T00:14:00Z</cp:lastPrinted>
  <dcterms:created xsi:type="dcterms:W3CDTF">2025-06-13T14:32:00Z</dcterms:created>
  <dcterms:modified xsi:type="dcterms:W3CDTF">2025-06-29T22:58:00Z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